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F9457" w14:textId="62803120" w:rsidR="00BF5F9F" w:rsidRPr="00865A31" w:rsidRDefault="00BF5F9F" w:rsidP="00BF5F9F">
      <w:pPr>
        <w:suppressAutoHyphens w:val="0"/>
        <w:jc w:val="center"/>
        <w:rPr>
          <w:b/>
          <w:szCs w:val="28"/>
        </w:rPr>
      </w:pPr>
      <w:r w:rsidRPr="00846E50">
        <w:rPr>
          <w:rFonts w:ascii="Courier New" w:hAnsi="Courier New"/>
          <w:noProof/>
          <w:szCs w:val="28"/>
        </w:rPr>
        <w:drawing>
          <wp:inline distT="0" distB="0" distL="0" distR="0" wp14:anchorId="69981DE4" wp14:editId="1BF35E95">
            <wp:extent cx="638175" cy="800100"/>
            <wp:effectExtent l="0" t="0" r="9525" b="0"/>
            <wp:docPr id="46851554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A7F48" w14:textId="77777777" w:rsidR="00BF5F9F" w:rsidRPr="00865A31" w:rsidRDefault="00BF5F9F" w:rsidP="00BF5F9F">
      <w:pPr>
        <w:suppressAutoHyphens w:val="0"/>
        <w:jc w:val="center"/>
        <w:rPr>
          <w:b/>
          <w:szCs w:val="28"/>
        </w:rPr>
      </w:pPr>
    </w:p>
    <w:p w14:paraId="5AE1D767" w14:textId="77777777" w:rsidR="00BF5F9F" w:rsidRPr="00865A31" w:rsidRDefault="00BF5F9F" w:rsidP="00BF5F9F">
      <w:pPr>
        <w:suppressAutoHyphens w:val="0"/>
        <w:jc w:val="center"/>
        <w:rPr>
          <w:iCs/>
          <w:color w:val="000000"/>
          <w:sz w:val="20"/>
        </w:rPr>
      </w:pPr>
      <w:r w:rsidRPr="00865A31">
        <w:rPr>
          <w:b/>
          <w:bCs/>
          <w:szCs w:val="28"/>
        </w:rPr>
        <w:t>ТЕРРИТОРИАЛЬНАЯ ИЗБИРАТЕЛЬНАЯ  КОМИССИЯ</w:t>
      </w:r>
    </w:p>
    <w:p w14:paraId="251179FD" w14:textId="77777777" w:rsidR="00BF5F9F" w:rsidRPr="00865A31" w:rsidRDefault="00BF5F9F" w:rsidP="00BF5F9F">
      <w:pPr>
        <w:suppressAutoHyphens w:val="0"/>
        <w:jc w:val="center"/>
        <w:rPr>
          <w:szCs w:val="28"/>
        </w:rPr>
      </w:pPr>
      <w:r w:rsidRPr="00865A31">
        <w:rPr>
          <w:b/>
          <w:bCs/>
          <w:szCs w:val="28"/>
        </w:rPr>
        <w:t xml:space="preserve">ДАНКОВСКОГО ОКРУГА </w:t>
      </w:r>
    </w:p>
    <w:p w14:paraId="2A81A425" w14:textId="77777777" w:rsidR="00BF5F9F" w:rsidRPr="00865A31" w:rsidRDefault="00BF5F9F" w:rsidP="00BF5F9F">
      <w:pPr>
        <w:suppressAutoHyphens w:val="0"/>
        <w:jc w:val="center"/>
        <w:rPr>
          <w:szCs w:val="28"/>
        </w:rPr>
      </w:pPr>
      <w:r w:rsidRPr="00865A31">
        <w:rPr>
          <w:b/>
          <w:bCs/>
          <w:szCs w:val="28"/>
        </w:rPr>
        <w:t xml:space="preserve"> </w:t>
      </w:r>
    </w:p>
    <w:p w14:paraId="4A82F2FC" w14:textId="77777777" w:rsidR="00BF5F9F" w:rsidRPr="00865A31" w:rsidRDefault="00BF5F9F" w:rsidP="00BF5F9F">
      <w:pPr>
        <w:keepNext/>
        <w:suppressAutoHyphens w:val="0"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865A3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BF5F9F" w:rsidRPr="00865A31" w14:paraId="7D0FA884" w14:textId="77777777" w:rsidTr="004F7DC6">
        <w:tc>
          <w:tcPr>
            <w:tcW w:w="2988" w:type="dxa"/>
          </w:tcPr>
          <w:p w14:paraId="1CB09BB2" w14:textId="77777777" w:rsidR="00BF5F9F" w:rsidRPr="00865A31" w:rsidRDefault="00BF5F9F" w:rsidP="004F7DC6">
            <w:pPr>
              <w:suppressAutoHyphens w:val="0"/>
              <w:jc w:val="center"/>
              <w:rPr>
                <w:color w:val="000000"/>
                <w:szCs w:val="28"/>
                <w:highlight w:val="yellow"/>
              </w:rPr>
            </w:pPr>
            <w:r w:rsidRPr="00865A31">
              <w:rPr>
                <w:color w:val="000000"/>
                <w:szCs w:val="28"/>
              </w:rPr>
              <w:t>23.01.2026 года</w:t>
            </w:r>
          </w:p>
        </w:tc>
        <w:tc>
          <w:tcPr>
            <w:tcW w:w="3735" w:type="dxa"/>
          </w:tcPr>
          <w:p w14:paraId="3E51AF97" w14:textId="77777777" w:rsidR="00BF5F9F" w:rsidRPr="00865A31" w:rsidRDefault="00BF5F9F" w:rsidP="004F7DC6">
            <w:pPr>
              <w:suppressAutoHyphens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945" w:type="dxa"/>
          </w:tcPr>
          <w:p w14:paraId="5ECA08F9" w14:textId="77777777" w:rsidR="00BF5F9F" w:rsidRPr="00865A31" w:rsidRDefault="00BF5F9F" w:rsidP="004F7DC6">
            <w:pPr>
              <w:suppressAutoHyphens w:val="0"/>
              <w:jc w:val="right"/>
              <w:rPr>
                <w:color w:val="000000"/>
                <w:szCs w:val="28"/>
                <w:highlight w:val="yellow"/>
              </w:rPr>
            </w:pPr>
            <w:r w:rsidRPr="00865A31">
              <w:rPr>
                <w:color w:val="000000"/>
                <w:szCs w:val="28"/>
              </w:rPr>
              <w:t>№</w:t>
            </w:r>
            <w:r w:rsidRPr="00865A31">
              <w:rPr>
                <w:color w:val="000000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7C71F7D" w14:textId="1AB63B70" w:rsidR="00BF5F9F" w:rsidRPr="00865A31" w:rsidRDefault="00BF5F9F" w:rsidP="004F7DC6">
            <w:pPr>
              <w:suppressAutoHyphens w:val="0"/>
              <w:jc w:val="center"/>
              <w:rPr>
                <w:color w:val="000000"/>
                <w:szCs w:val="28"/>
                <w:highlight w:val="yellow"/>
              </w:rPr>
            </w:pPr>
            <w:r w:rsidRPr="00865A31">
              <w:rPr>
                <w:color w:val="000000"/>
                <w:szCs w:val="28"/>
              </w:rPr>
              <w:t>2 /2</w:t>
            </w:r>
            <w:r>
              <w:rPr>
                <w:color w:val="000000"/>
                <w:szCs w:val="28"/>
              </w:rPr>
              <w:t>5</w:t>
            </w:r>
          </w:p>
        </w:tc>
      </w:tr>
    </w:tbl>
    <w:p w14:paraId="5CC0D34D" w14:textId="77777777" w:rsidR="00BF5F9F" w:rsidRPr="00865A31" w:rsidRDefault="00BF5F9F" w:rsidP="00BF5F9F">
      <w:pPr>
        <w:suppressAutoHyphens w:val="0"/>
        <w:jc w:val="center"/>
        <w:rPr>
          <w:color w:val="000000"/>
          <w:sz w:val="24"/>
          <w:szCs w:val="24"/>
        </w:rPr>
      </w:pPr>
      <w:r w:rsidRPr="00865A31">
        <w:rPr>
          <w:color w:val="000000"/>
          <w:sz w:val="24"/>
          <w:szCs w:val="24"/>
        </w:rPr>
        <w:t>г. Данков</w:t>
      </w:r>
    </w:p>
    <w:p w14:paraId="16FDEC3B" w14:textId="77777777" w:rsidR="00811535" w:rsidRDefault="00811535">
      <w:pPr>
        <w:jc w:val="center"/>
        <w:rPr>
          <w:b/>
          <w:bCs/>
          <w:color w:val="000000"/>
          <w:szCs w:val="28"/>
        </w:rPr>
      </w:pPr>
    </w:p>
    <w:p w14:paraId="265C45F0" w14:textId="01688896" w:rsidR="00811535" w:rsidRDefault="00000000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 на 202</w:t>
      </w:r>
      <w:r w:rsidR="005B2488">
        <w:rPr>
          <w:b/>
        </w:rPr>
        <w:t>6</w:t>
      </w:r>
      <w:r>
        <w:rPr>
          <w:b/>
        </w:rPr>
        <w:t xml:space="preserve"> год</w:t>
      </w:r>
      <w:bookmarkEnd w:id="0"/>
    </w:p>
    <w:p w14:paraId="3CF3CC00" w14:textId="77777777" w:rsidR="00811535" w:rsidRDefault="00811535">
      <w:pPr>
        <w:pStyle w:val="af3"/>
        <w:tabs>
          <w:tab w:val="left" w:pos="7088"/>
        </w:tabs>
        <w:spacing w:beforeAutospacing="0" w:afterAutospacing="0" w:line="360" w:lineRule="auto"/>
        <w:jc w:val="both"/>
      </w:pPr>
    </w:p>
    <w:p w14:paraId="6FE5DE3C" w14:textId="2652ADE0" w:rsidR="00811535" w:rsidRDefault="00000000">
      <w:pPr>
        <w:pStyle w:val="14-15"/>
        <w:jc w:val="both"/>
      </w:pPr>
      <w:r>
        <w:rPr>
          <w:rFonts w:ascii="Times New Roman CYR" w:hAnsi="Times New Roman CYR"/>
        </w:rPr>
        <w:t xml:space="preserve">В соответствии с пунктом </w:t>
      </w:r>
      <w:r>
        <w:t xml:space="preserve">2.5 </w:t>
      </w:r>
      <w:r>
        <w:rPr>
          <w:rFonts w:ascii="Times New Roman CYR" w:hAnsi="Times New Roman CYR"/>
        </w:rPr>
        <w:t xml:space="preserve">Плана работы территориальной избирательной комиссии </w:t>
      </w:r>
      <w:r w:rsidR="00672FD6">
        <w:rPr>
          <w:rFonts w:ascii="Times New Roman CYR" w:hAnsi="Times New Roman CYR"/>
        </w:rPr>
        <w:t xml:space="preserve">Данковского </w:t>
      </w:r>
      <w:r w:rsidR="00BF5F9F">
        <w:rPr>
          <w:rFonts w:ascii="Times New Roman CYR" w:hAnsi="Times New Roman CYR"/>
        </w:rPr>
        <w:t>округа</w:t>
      </w:r>
      <w:r>
        <w:rPr>
          <w:rFonts w:ascii="Times New Roman CYR" w:hAnsi="Times New Roman CYR"/>
        </w:rPr>
        <w:t xml:space="preserve"> на </w:t>
      </w:r>
      <w:r>
        <w:rPr>
          <w:rFonts w:ascii="Times New Roman CYR" w:hAnsi="Times New Roman CYR"/>
        </w:rPr>
        <w:br/>
        <w:t>202</w:t>
      </w:r>
      <w:r w:rsidR="005B2488">
        <w:rPr>
          <w:rFonts w:ascii="Times New Roman CYR" w:hAnsi="Times New Roman CYR"/>
        </w:rPr>
        <w:t>6</w:t>
      </w:r>
      <w:r>
        <w:rPr>
          <w:rFonts w:ascii="Times New Roman CYR" w:hAnsi="Times New Roman CYR"/>
        </w:rPr>
        <w:t xml:space="preserve"> год, утвержденного постановлением территориальной избирательной комиссии </w:t>
      </w:r>
      <w:r w:rsidR="00672FD6">
        <w:rPr>
          <w:rFonts w:ascii="Times New Roman CYR" w:hAnsi="Times New Roman CYR"/>
        </w:rPr>
        <w:t xml:space="preserve">Данковского </w:t>
      </w:r>
      <w:r w:rsidR="00BF5F9F">
        <w:rPr>
          <w:rFonts w:ascii="Times New Roman CYR" w:hAnsi="Times New Roman CYR"/>
        </w:rPr>
        <w:t>округа</w:t>
      </w:r>
      <w:r w:rsidR="00672FD6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от 2</w:t>
      </w:r>
      <w:r w:rsidR="005B2488">
        <w:rPr>
          <w:rFonts w:ascii="Times New Roman CYR" w:hAnsi="Times New Roman CYR"/>
        </w:rPr>
        <w:t>3</w:t>
      </w:r>
      <w:r>
        <w:rPr>
          <w:rFonts w:ascii="Times New Roman CYR" w:hAnsi="Times New Roman CYR"/>
        </w:rPr>
        <w:t xml:space="preserve"> января 202</w:t>
      </w:r>
      <w:r w:rsidR="005B2488">
        <w:rPr>
          <w:rFonts w:ascii="Times New Roman CYR" w:hAnsi="Times New Roman CYR"/>
        </w:rPr>
        <w:t>6</w:t>
      </w:r>
      <w:r>
        <w:rPr>
          <w:rFonts w:ascii="Times New Roman CYR" w:hAnsi="Times New Roman CYR"/>
        </w:rPr>
        <w:t xml:space="preserve"> года </w:t>
      </w:r>
      <w:r>
        <w:rPr>
          <w:rFonts w:ascii="Times New Roman CYR" w:hAnsi="Times New Roman CYR"/>
        </w:rPr>
        <w:br/>
        <w:t xml:space="preserve">№ </w:t>
      </w:r>
      <w:r w:rsidR="005B2488">
        <w:rPr>
          <w:rFonts w:ascii="Times New Roman CYR" w:hAnsi="Times New Roman CYR"/>
        </w:rPr>
        <w:t>2</w:t>
      </w:r>
      <w:r>
        <w:rPr>
          <w:rFonts w:ascii="Times New Roman CYR" w:hAnsi="Times New Roman CYR"/>
        </w:rPr>
        <w:t>/</w:t>
      </w:r>
      <w:r w:rsidR="005B2488">
        <w:rPr>
          <w:rFonts w:ascii="Times New Roman CYR" w:hAnsi="Times New Roman CYR"/>
        </w:rPr>
        <w:t>24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672FD6">
        <w:t xml:space="preserve">Данковского </w:t>
      </w:r>
      <w:r w:rsidR="00BF5F9F">
        <w:t>округа</w:t>
      </w:r>
      <w:r w:rsidR="00672FD6">
        <w:t xml:space="preserve"> </w:t>
      </w:r>
      <w:r>
        <w:t xml:space="preserve"> </w:t>
      </w:r>
      <w:r>
        <w:rPr>
          <w:b/>
        </w:rPr>
        <w:t>постановляет:</w:t>
      </w:r>
    </w:p>
    <w:p w14:paraId="608B9383" w14:textId="6E6FE4C8" w:rsidR="00811535" w:rsidRDefault="00000000">
      <w:pPr>
        <w:pStyle w:val="af3"/>
        <w:numPr>
          <w:ilvl w:val="0"/>
          <w:numId w:val="1"/>
        </w:numPr>
        <w:tabs>
          <w:tab w:val="clear" w:pos="720"/>
          <w:tab w:val="left" w:pos="1080"/>
        </w:tabs>
        <w:spacing w:beforeAutospacing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 на 202</w:t>
      </w:r>
      <w:r w:rsidR="005B2488">
        <w:rPr>
          <w:rFonts w:ascii="Times New Roman CYR" w:hAnsi="Times New Roman CYR"/>
          <w:sz w:val="28"/>
          <w:szCs w:val="28"/>
        </w:rPr>
        <w:t>6</w:t>
      </w:r>
      <w:r>
        <w:rPr>
          <w:rFonts w:ascii="Times New Roman CYR" w:hAnsi="Times New Roman CYR"/>
          <w:sz w:val="28"/>
          <w:szCs w:val="28"/>
        </w:rPr>
        <w:t xml:space="preserve"> год (прилагается)</w:t>
      </w:r>
      <w:r>
        <w:rPr>
          <w:color w:val="000000"/>
          <w:sz w:val="28"/>
          <w:szCs w:val="28"/>
        </w:rPr>
        <w:t>.</w:t>
      </w:r>
    </w:p>
    <w:p w14:paraId="65A70232" w14:textId="01F577B4" w:rsidR="00811535" w:rsidRDefault="00000000">
      <w:pPr>
        <w:pStyle w:val="af3"/>
        <w:numPr>
          <w:ilvl w:val="0"/>
          <w:numId w:val="1"/>
        </w:numPr>
        <w:tabs>
          <w:tab w:val="clear" w:pos="720"/>
          <w:tab w:val="left" w:pos="1080"/>
        </w:tabs>
        <w:spacing w:beforeAutospacing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672FD6">
        <w:rPr>
          <w:rFonts w:ascii="Times New Roman CYR" w:hAnsi="Times New Roman CYR"/>
          <w:sz w:val="28"/>
          <w:szCs w:val="28"/>
        </w:rPr>
        <w:t xml:space="preserve">Данковского </w:t>
      </w:r>
      <w:r w:rsidR="00BF5F9F">
        <w:rPr>
          <w:rFonts w:ascii="Times New Roman CYR" w:hAnsi="Times New Roman CYR"/>
          <w:sz w:val="28"/>
          <w:szCs w:val="28"/>
        </w:rPr>
        <w:t>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информационно-телекоммуникационной сети «Интернет».</w:t>
      </w:r>
    </w:p>
    <w:p w14:paraId="530C30CC" w14:textId="77777777" w:rsidR="00811535" w:rsidRDefault="00811535">
      <w:pPr>
        <w:pStyle w:val="af3"/>
        <w:tabs>
          <w:tab w:val="left" w:pos="1080"/>
        </w:tabs>
        <w:spacing w:beforeAutospacing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1D5285BE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bookmarkStart w:id="1" w:name="_Hlk163726670"/>
      <w:bookmarkEnd w:id="1"/>
      <w:r w:rsidRPr="00797409">
        <w:rPr>
          <w:b/>
          <w:szCs w:val="28"/>
        </w:rPr>
        <w:t>Председатель территориальной</w:t>
      </w:r>
    </w:p>
    <w:p w14:paraId="01E19E06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 xml:space="preserve">избирательной комиссии   </w:t>
      </w:r>
    </w:p>
    <w:p w14:paraId="4777F10B" w14:textId="67F9FE3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 xml:space="preserve">Данковского </w:t>
      </w:r>
      <w:r w:rsidR="00BF5F9F">
        <w:rPr>
          <w:b/>
          <w:szCs w:val="28"/>
        </w:rPr>
        <w:t>округа</w:t>
      </w:r>
      <w:r w:rsidRPr="00797409">
        <w:rPr>
          <w:b/>
          <w:szCs w:val="28"/>
        </w:rPr>
        <w:tab/>
        <w:t xml:space="preserve">   </w:t>
      </w:r>
      <w:r>
        <w:rPr>
          <w:b/>
          <w:szCs w:val="28"/>
        </w:rPr>
        <w:t xml:space="preserve">                                 </w:t>
      </w:r>
      <w:r w:rsidRPr="00797409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          </w:t>
      </w:r>
      <w:r w:rsidRPr="00797409">
        <w:rPr>
          <w:b/>
          <w:szCs w:val="28"/>
        </w:rPr>
        <w:t>Т.А. Бодунова</w:t>
      </w:r>
    </w:p>
    <w:p w14:paraId="5F671AEC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</w:p>
    <w:p w14:paraId="1180BE1B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>Секретарь территориальной</w:t>
      </w:r>
    </w:p>
    <w:p w14:paraId="1309DAA4" w14:textId="77777777" w:rsidR="00672FD6" w:rsidRPr="00797409" w:rsidRDefault="00672FD6" w:rsidP="00672FD6">
      <w:pPr>
        <w:widowControl w:val="0"/>
        <w:autoSpaceDE w:val="0"/>
        <w:autoSpaceDN w:val="0"/>
        <w:adjustRightInd w:val="0"/>
        <w:rPr>
          <w:b/>
          <w:szCs w:val="28"/>
        </w:rPr>
      </w:pPr>
      <w:r w:rsidRPr="00797409">
        <w:rPr>
          <w:b/>
          <w:szCs w:val="28"/>
        </w:rPr>
        <w:t>избирательной комиссии</w:t>
      </w:r>
      <w:r w:rsidRPr="00797409">
        <w:rPr>
          <w:b/>
          <w:szCs w:val="28"/>
        </w:rPr>
        <w:tab/>
      </w:r>
    </w:p>
    <w:p w14:paraId="1272E617" w14:textId="4EDC3019" w:rsidR="00811535" w:rsidRPr="00672FD6" w:rsidRDefault="00672FD6" w:rsidP="00672FD6">
      <w:pPr>
        <w:pStyle w:val="1"/>
        <w:spacing w:before="0" w:after="0" w:line="360" w:lineRule="auto"/>
        <w:jc w:val="both"/>
        <w:rPr>
          <w:bCs w:val="0"/>
          <w:color w:val="000000"/>
          <w:sz w:val="24"/>
          <w:szCs w:val="24"/>
        </w:rPr>
      </w:pPr>
      <w:r w:rsidRPr="00672FD6">
        <w:rPr>
          <w:bCs w:val="0"/>
          <w:szCs w:val="28"/>
        </w:rPr>
        <w:t xml:space="preserve">Данковского </w:t>
      </w:r>
      <w:r w:rsidR="00BF5F9F">
        <w:rPr>
          <w:bCs w:val="0"/>
          <w:szCs w:val="28"/>
        </w:rPr>
        <w:t>округа</w:t>
      </w:r>
      <w:r w:rsidRPr="00672FD6">
        <w:rPr>
          <w:bCs w:val="0"/>
          <w:szCs w:val="28"/>
        </w:rPr>
        <w:tab/>
      </w:r>
      <w:r w:rsidRPr="00672FD6">
        <w:rPr>
          <w:bCs w:val="0"/>
          <w:szCs w:val="28"/>
        </w:rPr>
        <w:tab/>
        <w:t xml:space="preserve">                      </w:t>
      </w:r>
      <w:r w:rsidRPr="00672FD6">
        <w:rPr>
          <w:bCs w:val="0"/>
          <w:szCs w:val="28"/>
        </w:rPr>
        <w:tab/>
        <w:t xml:space="preserve">                       Л.И. Кривцова</w:t>
      </w:r>
    </w:p>
    <w:sectPr w:rsidR="00811535" w:rsidRPr="00672F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37" w:footer="72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2674F" w14:textId="77777777" w:rsidR="00F163E6" w:rsidRDefault="00F163E6">
      <w:r>
        <w:separator/>
      </w:r>
    </w:p>
  </w:endnote>
  <w:endnote w:type="continuationSeparator" w:id="0">
    <w:p w14:paraId="6B63C10B" w14:textId="77777777" w:rsidR="00F163E6" w:rsidRDefault="00F1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3B6E" w14:textId="77777777" w:rsidR="00811535" w:rsidRDefault="00000000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2A199D" wp14:editId="0D25865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77ADFA0" w14:textId="77777777" w:rsidR="00811535" w:rsidRDefault="00000000">
                          <w:pPr>
                            <w:pStyle w:val="a9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2A199D"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-50.05pt;margin-top:.05pt;width:1.15pt;height:1.1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" stroked="f">
              <v:fill opacity="0"/>
              <v:textbox style="mso-fit-shape-to-text:t" inset="0,0,0,0">
                <w:txbxContent>
                  <w:p w14:paraId="477ADFA0" w14:textId="77777777" w:rsidR="00811535" w:rsidRDefault="00000000">
                    <w:pPr>
                      <w:pStyle w:val="a9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98B48" w14:textId="77777777" w:rsidR="00811535" w:rsidRDefault="0081153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AAC5" w14:textId="77777777" w:rsidR="00811535" w:rsidRDefault="008115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917D" w14:textId="77777777" w:rsidR="00F163E6" w:rsidRDefault="00F163E6">
      <w:r>
        <w:separator/>
      </w:r>
    </w:p>
  </w:footnote>
  <w:footnote w:type="continuationSeparator" w:id="0">
    <w:p w14:paraId="68E46403" w14:textId="77777777" w:rsidR="00F163E6" w:rsidRDefault="00F16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6321187"/>
    </w:sdtPr>
    <w:sdtContent>
      <w:p w14:paraId="6D9D6C8E" w14:textId="77777777" w:rsidR="00811535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  <w:p w14:paraId="4B5A733B" w14:textId="77777777" w:rsidR="00811535" w:rsidRDefault="00000000">
        <w:pPr>
          <w:pStyle w:val="ab"/>
          <w:rPr>
            <w:sz w:val="20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51658240" behindDoc="0" locked="0" layoutInCell="1" allowOverlap="1" wp14:anchorId="5733F987" wp14:editId="7FF8999D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</wp:posOffset>
                  </wp:positionV>
                  <wp:extent cx="14605" cy="14605"/>
                  <wp:effectExtent l="0" t="0" r="0" b="0"/>
                  <wp:wrapSquare wrapText="bothSides"/>
                  <wp:docPr id="1" name="Врезка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4605" cy="1460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</wps:spPr>
                        <wps:txbx>
                          <w:txbxContent>
                            <w:p w14:paraId="73A047AB" w14:textId="77777777" w:rsidR="00811535" w:rsidRDefault="00000000">
                              <w:pPr>
                                <w:pStyle w:val="ab"/>
                                <w:rPr>
                                  <w:rStyle w:val="a4"/>
                                </w:rPr>
                              </w:pPr>
                              <w:r>
                                <w:rPr>
                                  <w:rStyle w:val="a4"/>
                                </w:rPr>
                                <w:fldChar w:fldCharType="begin"/>
                              </w:r>
                              <w:r>
                                <w:rPr>
                                  <w:rStyle w:val="a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a4"/>
                                </w:rPr>
                                <w:fldChar w:fldCharType="separate"/>
                              </w:r>
                              <w:r>
                                <w:rPr>
                                  <w:rStyle w:val="a4"/>
                                </w:rPr>
                                <w:t>0</w:t>
                              </w:r>
                              <w:r>
                                <w:rPr>
                                  <w:rStyle w:val="a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lIns="0" tIns="0" rIns="0" bIns="0" anchor="t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5733F987" id="_x0000_t202" coordsize="21600,21600" o:spt="202" path="m,l,21600r21600,l21600,xe">
                  <v:stroke joinstyle="miter"/>
                  <v:path gradientshapeok="t" o:connecttype="rect"/>
                </v:shapetype>
                <v:shape id="Врезка1" o:spid="_x0000_s1026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    <v:fill opacity="0"/>
                  <v:textbox style="mso-fit-shape-to-text:t" inset="0,0,0,0">
                    <w:txbxContent>
                      <w:p w14:paraId="73A047AB" w14:textId="77777777" w:rsidR="00811535" w:rsidRDefault="00000000">
                        <w:pPr>
                          <w:pStyle w:val="ab"/>
                          <w:rPr>
                            <w:rStyle w:val="a4"/>
                          </w:rPr>
                        </w:pPr>
                        <w:r>
                          <w:rPr>
                            <w:rStyle w:val="a4"/>
                          </w:rPr>
                          <w:fldChar w:fldCharType="begin"/>
                        </w:r>
                        <w:r>
                          <w:rPr>
                            <w:rStyle w:val="a4"/>
                          </w:rPr>
                          <w:instrText xml:space="preserve"> PAGE </w:instrText>
                        </w:r>
                        <w:r>
                          <w:rPr>
                            <w:rStyle w:val="a4"/>
                          </w:rPr>
                          <w:fldChar w:fldCharType="separate"/>
                        </w:r>
                        <w:r>
                          <w:rPr>
                            <w:rStyle w:val="a4"/>
                          </w:rPr>
                          <w:t>0</w:t>
                        </w:r>
                        <w:r>
                          <w:rPr>
                            <w:rStyle w:val="a4"/>
                          </w:rPr>
                          <w:fldChar w:fldCharType="end"/>
                        </w:r>
                      </w:p>
                    </w:txbxContent>
                  </v:textbox>
                  <w10:wrap type="square" anchorx="margin"/>
                </v:shape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716816"/>
    </w:sdtPr>
    <w:sdtContent>
      <w:p w14:paraId="66247E61" w14:textId="77777777" w:rsidR="00811535" w:rsidRDefault="00000000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21113585" w14:textId="77777777" w:rsidR="00811535" w:rsidRDefault="00811535">
    <w:pPr>
      <w:pStyle w:val="ab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B5D22" w14:textId="77777777" w:rsidR="00811535" w:rsidRDefault="0081153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70E04"/>
    <w:multiLevelType w:val="multilevel"/>
    <w:tmpl w:val="ABA8F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2577A8"/>
    <w:multiLevelType w:val="multilevel"/>
    <w:tmpl w:val="54F844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43057219">
    <w:abstractNumId w:val="0"/>
  </w:num>
  <w:num w:numId="2" w16cid:durableId="10527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535"/>
    <w:rsid w:val="0008546D"/>
    <w:rsid w:val="00115287"/>
    <w:rsid w:val="00330E06"/>
    <w:rsid w:val="005B2488"/>
    <w:rsid w:val="00672FD6"/>
    <w:rsid w:val="006E18A7"/>
    <w:rsid w:val="00805409"/>
    <w:rsid w:val="00811535"/>
    <w:rsid w:val="00893254"/>
    <w:rsid w:val="008B1E66"/>
    <w:rsid w:val="009242ED"/>
    <w:rsid w:val="00A617E4"/>
    <w:rsid w:val="00BF5F9F"/>
    <w:rsid w:val="00F1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02C1"/>
  <w15:docId w15:val="{5C3D3CA3-5C71-4F2D-9A68-538B7BBC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  <w:lang w:eastAsia="ru-RU" w:bidi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6">
    <w:name w:val="Основной текст Знак"/>
    <w:basedOn w:val="a0"/>
    <w:link w:val="a7"/>
    <w:qFormat/>
    <w:rPr>
      <w:rFonts w:eastAsia="Times New Roman"/>
      <w:b/>
      <w:color w:val="auto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qFormat/>
    <w:rPr>
      <w:rFonts w:eastAsia="Times New Roman"/>
      <w:b/>
      <w:color w:val="auto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Pr>
      <w:rFonts w:eastAsia="Times New Roman"/>
      <w:color w:val="auto"/>
      <w:szCs w:val="20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e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link w:val="a6"/>
    <w:qFormat/>
    <w:pPr>
      <w:jc w:val="center"/>
    </w:pPr>
    <w:rPr>
      <w:b/>
    </w:rPr>
  </w:style>
  <w:style w:type="paragraph" w:styleId="af">
    <w:name w:val="List"/>
    <w:basedOn w:val="a7"/>
    <w:rPr>
      <w:rFonts w:cs="Arial"/>
    </w:rPr>
  </w:style>
  <w:style w:type="paragraph" w:styleId="af0">
    <w:name w:val="caption"/>
    <w:basedOn w:val="a"/>
    <w:next w:val="a"/>
    <w:qFormat/>
    <w:rPr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d">
    <w:name w:val="Balloon Text"/>
    <w:basedOn w:val="a"/>
    <w:link w:val="ac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0">
    <w:name w:val="Body Text Indent 3"/>
    <w:basedOn w:val="a"/>
    <w:link w:val="3"/>
    <w:qFormat/>
    <w:pPr>
      <w:tabs>
        <w:tab w:val="left" w:pos="6237"/>
      </w:tabs>
      <w:ind w:left="6237" w:hanging="6237"/>
      <w:jc w:val="center"/>
    </w:pPr>
    <w:rPr>
      <w:b/>
    </w:rPr>
  </w:style>
  <w:style w:type="paragraph" w:customStyle="1" w:styleId="af2">
    <w:name w:val="Колонтитул"/>
    <w:basedOn w:val="a"/>
    <w:qFormat/>
  </w:style>
  <w:style w:type="paragraph" w:styleId="ab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qFormat/>
    <w:pPr>
      <w:tabs>
        <w:tab w:val="center" w:pos="4153"/>
        <w:tab w:val="right" w:pos="8306"/>
      </w:tabs>
    </w:pPr>
  </w:style>
  <w:style w:type="paragraph" w:styleId="af3">
    <w:name w:val="Normal (Web)"/>
    <w:basedOn w:val="a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-15">
    <w:name w:val="Т-1.5"/>
    <w:basedOn w:val="a"/>
    <w:qFormat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af5">
    <w:name w:val="Содержимое врезки"/>
    <w:basedOn w:val="a"/>
    <w:qFormat/>
  </w:style>
  <w:style w:type="table" w:styleId="af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Павлович Долгих</dc:creator>
  <dc:description/>
  <cp:lastModifiedBy>Бодунова Татьяна Александровна</cp:lastModifiedBy>
  <cp:revision>3</cp:revision>
  <cp:lastPrinted>2024-01-12T05:47:00Z</cp:lastPrinted>
  <dcterms:created xsi:type="dcterms:W3CDTF">2026-01-27T13:01:00Z</dcterms:created>
  <dcterms:modified xsi:type="dcterms:W3CDTF">2026-01-27T13:54:00Z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779A3B56EFFF4B94A0D768100688260F_13</vt:lpwstr>
  </property>
  <property fmtid="{D5CDD505-2E9C-101B-9397-08002B2CF9AE}" pid="3" name="KSOProductBuildVer">
    <vt:lpwstr>1049-12.2.0.19805</vt:lpwstr>
  </property>
</Properties>
</file>